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08262" w14:textId="77777777"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>della R</w:t>
      </w:r>
      <w:r w:rsidR="00C24548" w:rsidRPr="00F81111">
        <w:rPr>
          <w:rFonts w:ascii="Arial" w:hAnsi="Arial" w:cs="Arial"/>
          <w:sz w:val="18"/>
          <w:szCs w:val="18"/>
        </w:rPr>
        <w:t>icerca empirica di Pedagogia Sperimentale/Metodologia della Ricerca Sociale/Metodologia della Ricerca Educativa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8F3674">
        <w:rPr>
          <w:rFonts w:ascii="Arial" w:hAnsi="Arial" w:cs="Arial"/>
          <w:sz w:val="18"/>
          <w:szCs w:val="18"/>
        </w:rPr>
        <w:t>; non compilare i campi barrati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8F3674">
        <w:rPr>
          <w:rFonts w:ascii="Arial" w:hAnsi="Arial" w:cs="Arial"/>
          <w:sz w:val="18"/>
          <w:szCs w:val="18"/>
        </w:rPr>
        <w:t>29</w:t>
      </w:r>
      <w:r w:rsidR="00FD267F" w:rsidRPr="00F81111">
        <w:rPr>
          <w:rFonts w:ascii="Arial" w:hAnsi="Arial" w:cs="Arial"/>
          <w:sz w:val="18"/>
          <w:szCs w:val="18"/>
        </w:rPr>
        <w:t>.0</w:t>
      </w:r>
      <w:r w:rsidR="008F3674">
        <w:rPr>
          <w:rFonts w:ascii="Arial" w:hAnsi="Arial" w:cs="Arial"/>
          <w:sz w:val="18"/>
          <w:szCs w:val="18"/>
        </w:rPr>
        <w:t>9</w:t>
      </w:r>
      <w:r w:rsidR="00FD267F" w:rsidRPr="00F81111">
        <w:rPr>
          <w:rFonts w:ascii="Arial" w:hAnsi="Arial" w:cs="Arial"/>
          <w:sz w:val="18"/>
          <w:szCs w:val="18"/>
        </w:rPr>
        <w:t>.</w:t>
      </w:r>
      <w:r w:rsidR="008F3674">
        <w:rPr>
          <w:rFonts w:ascii="Arial" w:hAnsi="Arial" w:cs="Arial"/>
          <w:sz w:val="18"/>
          <w:szCs w:val="18"/>
        </w:rPr>
        <w:t>21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14:paraId="6BC6D891" w14:textId="77777777"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89"/>
        <w:gridCol w:w="8136"/>
        <w:gridCol w:w="2521"/>
      </w:tblGrid>
      <w:tr w:rsidR="00900E92" w:rsidRPr="00FE4554" w14:paraId="139C4D1B" w14:textId="77777777" w:rsidTr="00CC3D64">
        <w:tc>
          <w:tcPr>
            <w:tcW w:w="199" w:type="pct"/>
          </w:tcPr>
          <w:p w14:paraId="466F3354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</w:t>
            </w:r>
          </w:p>
        </w:tc>
        <w:tc>
          <w:tcPr>
            <w:tcW w:w="3637" w:type="pct"/>
          </w:tcPr>
          <w:p w14:paraId="3310F2B6" w14:textId="77777777" w:rsidR="00900E92" w:rsidRPr="00FE4554" w:rsidRDefault="00900E92" w:rsidP="00900E92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Criteri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(</w:t>
            </w:r>
            <w:r w:rsidRPr="00FE4554">
              <w:rPr>
                <w:rFonts w:ascii="Arial" w:hAnsi="Arial" w:cs="Arial"/>
                <w:i/>
                <w:sz w:val="18"/>
                <w:szCs w:val="18"/>
              </w:rPr>
              <w:t>Inserite qui quanto avete riportato nel vostro rapporto di ricerca</w:t>
            </w:r>
            <w:r>
              <w:rPr>
                <w:rFonts w:ascii="Arial" w:hAnsi="Arial" w:cs="Arial"/>
                <w:i/>
                <w:sz w:val="18"/>
                <w:szCs w:val="18"/>
              </w:rPr>
              <w:t>)</w:t>
            </w:r>
          </w:p>
        </w:tc>
        <w:tc>
          <w:tcPr>
            <w:tcW w:w="1165" w:type="pct"/>
          </w:tcPr>
          <w:p w14:paraId="2C3BF7C0" w14:textId="77777777" w:rsidR="00900E92" w:rsidRPr="00FE4554" w:rsidRDefault="00900E92" w:rsidP="007770D7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FE4554">
              <w:rPr>
                <w:rFonts w:ascii="Arial" w:hAnsi="Arial" w:cs="Arial"/>
                <w:i/>
                <w:sz w:val="18"/>
                <w:szCs w:val="18"/>
              </w:rPr>
              <w:t>Punti</w:t>
            </w:r>
          </w:p>
        </w:tc>
      </w:tr>
      <w:tr w:rsidR="00900E92" w:rsidRPr="00F81111" w14:paraId="6FD37600" w14:textId="77777777" w:rsidTr="00CC3D64">
        <w:tc>
          <w:tcPr>
            <w:tcW w:w="199" w:type="pct"/>
          </w:tcPr>
          <w:p w14:paraId="6E46BBCE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37" w:type="pct"/>
          </w:tcPr>
          <w:p w14:paraId="2A9FB41D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Problema di ricerca</w:t>
            </w:r>
          </w:p>
          <w:p w14:paraId="4BCD9420" w14:textId="77777777" w:rsidR="00CC3D64" w:rsidRDefault="00E71D8A" w:rsidP="007770D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Vi è relazione tra uso dei social e disturbi alimentari?</w:t>
            </w:r>
          </w:p>
          <w:p w14:paraId="28B8766E" w14:textId="77777777" w:rsid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  <w:p w14:paraId="47A41587" w14:textId="77777777" w:rsidR="00900E92" w:rsidRPr="00900E92" w:rsidRDefault="00900E92" w:rsidP="007770D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7CDAC564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formulato in forma interrogativa e contiene due fattori</w:t>
            </w:r>
          </w:p>
        </w:tc>
      </w:tr>
      <w:tr w:rsidR="00900E92" w:rsidRPr="00F81111" w14:paraId="39B5C44E" w14:textId="77777777" w:rsidTr="00CC3D64">
        <w:tc>
          <w:tcPr>
            <w:tcW w:w="199" w:type="pct"/>
          </w:tcPr>
          <w:p w14:paraId="1E62D4C4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37" w:type="pct"/>
          </w:tcPr>
          <w:p w14:paraId="508912EF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Tema</w:t>
            </w:r>
          </w:p>
          <w:p w14:paraId="35A8295A" w14:textId="77777777" w:rsidR="000F122B" w:rsidRDefault="00E71D8A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Social e disturbi alimentari</w:t>
            </w:r>
          </w:p>
          <w:p w14:paraId="0F4722F6" w14:textId="77777777" w:rsidR="00900E92" w:rsidRDefault="00900E92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3714F2DC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le stesse parole chiave del problema di ricerca</w:t>
            </w:r>
          </w:p>
        </w:tc>
      </w:tr>
      <w:tr w:rsidR="00900E92" w:rsidRPr="00F81111" w14:paraId="3444C2A3" w14:textId="77777777" w:rsidTr="00CC3D64">
        <w:tc>
          <w:tcPr>
            <w:tcW w:w="199" w:type="pct"/>
          </w:tcPr>
          <w:p w14:paraId="0D38AAC6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37" w:type="pct"/>
          </w:tcPr>
          <w:p w14:paraId="51FC1784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Obiettivo</w:t>
            </w:r>
          </w:p>
          <w:p w14:paraId="4F1EF586" w14:textId="77777777" w:rsidR="00900E92" w:rsidRDefault="00E71D8A" w:rsidP="00BE38C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Stabilire se vi è relazione uso dei social e disturbi alimentari</w:t>
            </w:r>
          </w:p>
          <w:p w14:paraId="71BDF5F6" w14:textId="77777777" w:rsidR="00AE0340" w:rsidRDefault="00AE0340" w:rsidP="00BE38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91C7DE" w14:textId="77777777" w:rsidR="00CC3D64" w:rsidRDefault="00CC3D64" w:rsidP="00BE38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36AD5FE6" w14:textId="77777777" w:rsidR="00900E92" w:rsidRPr="00092A8C" w:rsidRDefault="00900E92" w:rsidP="00F81621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ciò che il ricercatore intende fare</w:t>
            </w:r>
            <w:r>
              <w:rPr>
                <w:rFonts w:ascii="Arial" w:hAnsi="Arial" w:cs="Arial"/>
                <w:sz w:val="14"/>
                <w:szCs w:val="14"/>
              </w:rPr>
              <w:t xml:space="preserve"> per rispondere al problema di ricerca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contiene le stesse parole chiave del problema di ricerca</w:t>
            </w:r>
          </w:p>
        </w:tc>
      </w:tr>
      <w:tr w:rsidR="00900E92" w:rsidRPr="00F81111" w14:paraId="64A5D1DB" w14:textId="77777777" w:rsidTr="00CC3D64">
        <w:tc>
          <w:tcPr>
            <w:tcW w:w="199" w:type="pct"/>
          </w:tcPr>
          <w:p w14:paraId="4CEBB703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4</w:t>
            </w:r>
          </w:p>
          <w:p w14:paraId="09D8D917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5</w:t>
            </w:r>
          </w:p>
          <w:p w14:paraId="5F0D0984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37" w:type="pct"/>
            <w:tcBorders>
              <w:tr2bl w:val="single" w:sz="4" w:space="0" w:color="auto"/>
            </w:tcBorders>
          </w:tcPr>
          <w:p w14:paraId="1232F5B5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Quadro teorico</w:t>
            </w:r>
          </w:p>
        </w:tc>
        <w:tc>
          <w:tcPr>
            <w:tcW w:w="1165" w:type="pct"/>
          </w:tcPr>
          <w:p w14:paraId="4808D1AF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presente la mappa concettuale</w:t>
            </w:r>
            <w:r w:rsidR="001311E7">
              <w:rPr>
                <w:rFonts w:ascii="Arial" w:hAnsi="Arial" w:cs="Arial"/>
                <w:sz w:val="14"/>
                <w:szCs w:val="14"/>
              </w:rPr>
              <w:t xml:space="preserve"> e passando da un concetto all’altro è possibile identificare asserti</w:t>
            </w:r>
          </w:p>
          <w:p w14:paraId="1560F181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presenti le due pagine di sintesi</w:t>
            </w:r>
          </w:p>
          <w:p w14:paraId="431DADEA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sono presenti i riferimenti </w:t>
            </w:r>
            <w:r w:rsidR="008F3674">
              <w:rPr>
                <w:rFonts w:ascii="Arial" w:hAnsi="Arial" w:cs="Arial"/>
                <w:sz w:val="14"/>
                <w:szCs w:val="14"/>
              </w:rPr>
              <w:t>agli articoli scientifici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consultati</w:t>
            </w:r>
          </w:p>
        </w:tc>
      </w:tr>
      <w:tr w:rsidR="00900E92" w:rsidRPr="00F81111" w14:paraId="0EF92A8A" w14:textId="77777777" w:rsidTr="00CC3D64">
        <w:tc>
          <w:tcPr>
            <w:tcW w:w="199" w:type="pct"/>
          </w:tcPr>
          <w:p w14:paraId="4870B552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7</w:t>
            </w:r>
          </w:p>
          <w:p w14:paraId="26E8E0CF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8</w:t>
            </w:r>
          </w:p>
          <w:p w14:paraId="4F052CC1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37" w:type="pct"/>
          </w:tcPr>
          <w:p w14:paraId="1492D3DD" w14:textId="77777777"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Ipotesi</w:t>
            </w:r>
          </w:p>
          <w:p w14:paraId="5FD68067" w14:textId="77777777" w:rsidR="00EF5C65" w:rsidRPr="00900E92" w:rsidRDefault="00E71D8A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Esiste una relazione tra uso dei social e diffusione dei disturbi alimentari</w:t>
            </w:r>
          </w:p>
        </w:tc>
        <w:tc>
          <w:tcPr>
            <w:tcW w:w="1165" w:type="pct"/>
          </w:tcPr>
          <w:p w14:paraId="4308D552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formulata come una risposta al problema di ricerca</w:t>
            </w:r>
          </w:p>
          <w:p w14:paraId="44EC85D4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contiene gli stessi fattori presenti nel problema di ricerca</w:t>
            </w:r>
          </w:p>
          <w:p w14:paraId="40D6E417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quanto esplicitato nel quadro teorico</w:t>
            </w:r>
          </w:p>
        </w:tc>
      </w:tr>
      <w:tr w:rsidR="00900E92" w:rsidRPr="00F81111" w14:paraId="54063660" w14:textId="77777777" w:rsidTr="00CC3D64">
        <w:tc>
          <w:tcPr>
            <w:tcW w:w="199" w:type="pct"/>
          </w:tcPr>
          <w:p w14:paraId="07E19DFE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37" w:type="pct"/>
          </w:tcPr>
          <w:p w14:paraId="7576D30A" w14:textId="77777777" w:rsidR="00900E92" w:rsidRDefault="00900E92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indipendente</w:t>
            </w:r>
          </w:p>
          <w:p w14:paraId="6A8B288E" w14:textId="77777777" w:rsidR="00E71D8A" w:rsidRDefault="00E71D8A" w:rsidP="00900E9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Uso dei social</w:t>
            </w:r>
          </w:p>
          <w:p w14:paraId="779FCE96" w14:textId="77777777" w:rsidR="000F122B" w:rsidRPr="00900E92" w:rsidRDefault="000F122B" w:rsidP="00900E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48C54C20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F3674">
              <w:rPr>
                <w:rFonts w:ascii="Arial" w:hAnsi="Arial" w:cs="Arial"/>
                <w:sz w:val="14"/>
                <w:szCs w:val="14"/>
              </w:rPr>
              <w:t xml:space="preserve"> e se è sensato dichiararlo come indipendente</w:t>
            </w:r>
          </w:p>
        </w:tc>
      </w:tr>
      <w:tr w:rsidR="00900E92" w:rsidRPr="00F81111" w14:paraId="7345E9D0" w14:textId="77777777" w:rsidTr="00CC3D64">
        <w:tc>
          <w:tcPr>
            <w:tcW w:w="199" w:type="pct"/>
          </w:tcPr>
          <w:p w14:paraId="0D60D70C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11</w:t>
            </w:r>
          </w:p>
          <w:p w14:paraId="5726967D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37" w:type="pct"/>
          </w:tcPr>
          <w:p w14:paraId="7E681CE9" w14:textId="77777777" w:rsidR="00900E92" w:rsidRPr="00F81111" w:rsidRDefault="00900E92" w:rsidP="00CC614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indipendente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0E92" w14:paraId="2476E5F4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A1F3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D461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376A9D34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09650" w14:textId="77777777" w:rsidR="00900E92" w:rsidRDefault="00E71D8A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i/>
                      <w:sz w:val="18"/>
                      <w:szCs w:val="18"/>
                    </w:rPr>
                    <w:t xml:space="preserve"> </w:t>
                  </w:r>
                </w:p>
                <w:p w14:paraId="14733848" w14:textId="77777777" w:rsidR="00CC3D64" w:rsidRDefault="00E71D8A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Stabilire se i social vengono utilizzati</w:t>
                  </w:r>
                </w:p>
                <w:p w14:paraId="2342E4FF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857CD61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B6EDDE0" w14:textId="77777777" w:rsidR="000F122B" w:rsidRDefault="000F122B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742B9D6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5E009F4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EEAACDC" w14:textId="77777777" w:rsidR="00900E92" w:rsidRDefault="00900E92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BF637E2" w14:textId="77777777" w:rsidR="00CC3D64" w:rsidRDefault="00CC3D64" w:rsidP="0059479F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AA946" w14:textId="77777777" w:rsidR="00E71D8A" w:rsidRDefault="00E71D8A" w:rsidP="00E71D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CCCC9E7" w14:textId="77777777" w:rsidR="00900E92" w:rsidRDefault="00E71D8A" w:rsidP="00E71D8A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Fai utilizzo dei social?</w:t>
                  </w:r>
                </w:p>
              </w:tc>
            </w:tr>
            <w:tr w:rsidR="00900E92" w14:paraId="05205790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D9827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A62D5DA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CB2E331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C27DDC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1631718" w14:textId="77777777" w:rsidR="00CC3D64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Tempo di utilizzo </w:t>
                  </w:r>
                </w:p>
                <w:p w14:paraId="3179DA12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AAFC306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3D998E5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DCB4941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C62811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EFBEBC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190A502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516F94C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669B98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C0A65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FD7A3C7" w14:textId="77777777" w:rsidR="00E71D8A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EB2D007" w14:textId="77777777" w:rsidR="00E71D8A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CE36201" w14:textId="77777777" w:rsidR="00E71D8A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A338273" w14:textId="77777777" w:rsidR="00E71D8A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Quanto tempo passi sui social ogni giorno?</w:t>
                  </w:r>
                </w:p>
              </w:tc>
            </w:tr>
            <w:tr w:rsidR="00900E92" w14:paraId="28939336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BE45D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D048E56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2D56F2F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1170DCE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C79665D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858BF0D" w14:textId="77777777" w:rsidR="000F122B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Contenuti d’interesse</w:t>
                  </w:r>
                </w:p>
                <w:p w14:paraId="6FA61137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0EF4D5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777AF4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8CA72A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5C4B5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288346A" w14:textId="77777777" w:rsidR="00E71D8A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E4F861F" w14:textId="77777777" w:rsidR="00E71D8A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BD93545" w14:textId="77777777" w:rsidR="00E71D8A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6DD6205" w14:textId="77777777" w:rsidR="00E71D8A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6063E5F" w14:textId="77777777" w:rsidR="00E71D8A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Quali contenuti preferisci guardare sui social?</w:t>
                  </w:r>
                </w:p>
              </w:tc>
            </w:tr>
          </w:tbl>
          <w:p w14:paraId="40834A25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07C04AE1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7705609E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8F3674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8F3674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  <w:p w14:paraId="24588729" w14:textId="77777777" w:rsidR="00900E92" w:rsidRPr="00092A8C" w:rsidRDefault="00900E92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C27BA0F" w14:textId="77777777" w:rsidR="000F122B" w:rsidRDefault="000F122B">
      <w:r>
        <w:br w:type="page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2"/>
        <w:gridCol w:w="8137"/>
        <w:gridCol w:w="2537"/>
      </w:tblGrid>
      <w:tr w:rsidR="00AE0340" w:rsidRPr="00F81111" w14:paraId="0432DCFF" w14:textId="77777777" w:rsidTr="00DF3C56">
        <w:tc>
          <w:tcPr>
            <w:tcW w:w="199" w:type="pct"/>
          </w:tcPr>
          <w:p w14:paraId="7B19C80F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433" w:type="pct"/>
          </w:tcPr>
          <w:p w14:paraId="271CD5E5" w14:textId="77777777" w:rsidR="00AE0340" w:rsidRDefault="00AE0340" w:rsidP="005947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18468225" w14:textId="77777777" w:rsidR="00E71D8A" w:rsidRDefault="00E71D8A" w:rsidP="005947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Disturbi alimentari</w:t>
            </w:r>
          </w:p>
          <w:p w14:paraId="63FB71A6" w14:textId="77777777" w:rsidR="000F122B" w:rsidRDefault="000F122B" w:rsidP="00594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4043CD96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  <w:r w:rsidR="008C2C72">
              <w:rPr>
                <w:rFonts w:ascii="Arial" w:hAnsi="Arial" w:cs="Arial"/>
                <w:sz w:val="14"/>
                <w:szCs w:val="14"/>
              </w:rPr>
              <w:t xml:space="preserve"> e se è sensato dichiararlo come dipendente dall’altro</w:t>
            </w:r>
          </w:p>
        </w:tc>
      </w:tr>
      <w:tr w:rsidR="00900E92" w:rsidRPr="00F81111" w14:paraId="0E524408" w14:textId="77777777" w:rsidTr="00DF3C56">
        <w:tc>
          <w:tcPr>
            <w:tcW w:w="199" w:type="pct"/>
          </w:tcPr>
          <w:p w14:paraId="2E54CC86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14:paraId="0636F8C4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433" w:type="pct"/>
          </w:tcPr>
          <w:p w14:paraId="05F220A4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Indicatori del fattore dipendente e domande del questionario (riportarne massimo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3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tra quelli utilizzati nella ricerca, a titolo di esempio)</w:t>
            </w:r>
          </w:p>
          <w:tbl>
            <w:tblPr>
              <w:tblStyle w:val="Grigliatabella"/>
              <w:tblW w:w="7911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0E92" w14:paraId="40B805D4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AF837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71182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7F7216D5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46D4E" w14:textId="77777777" w:rsidR="00E71D8A" w:rsidRDefault="00E71D8A" w:rsidP="007770D7">
                  <w:pPr>
                    <w:rPr>
                      <w:rFonts w:cs="Arial"/>
                      <w:i/>
                      <w:sz w:val="18"/>
                      <w:szCs w:val="18"/>
                    </w:rPr>
                  </w:pPr>
                </w:p>
                <w:p w14:paraId="00A23AA2" w14:textId="77777777" w:rsidR="00E71D8A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AAFFE8A" w14:textId="77777777" w:rsidR="000F122B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Soddisfazione del proprio corpo</w:t>
                  </w:r>
                </w:p>
                <w:p w14:paraId="7CC4DBFB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7382E6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159404C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8046865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C25BACA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E7BB7E3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A7DDE" w14:textId="77777777" w:rsidR="00900E92" w:rsidRDefault="00900E92" w:rsidP="007770D7">
                  <w:pPr>
                    <w:rPr>
                      <w:rFonts w:cs="Arial"/>
                      <w:i/>
                      <w:sz w:val="18"/>
                      <w:szCs w:val="18"/>
                    </w:rPr>
                  </w:pPr>
                </w:p>
                <w:p w14:paraId="23CB97F9" w14:textId="77777777" w:rsidR="00E71D8A" w:rsidRDefault="00E71D8A" w:rsidP="007770D7">
                  <w:pPr>
                    <w:rPr>
                      <w:rFonts w:cs="Arial"/>
                      <w:i/>
                      <w:sz w:val="18"/>
                      <w:szCs w:val="18"/>
                    </w:rPr>
                  </w:pPr>
                </w:p>
                <w:p w14:paraId="5491FBB4" w14:textId="77777777" w:rsidR="00E71D8A" w:rsidRDefault="00E71D8A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Quanto ti ritieni soddisfatto del tuo corpo?</w:t>
                  </w:r>
                </w:p>
              </w:tc>
            </w:tr>
            <w:tr w:rsidR="00900E92" w14:paraId="2CE6C070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2DF8A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8A69C3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AC36663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53BA23C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BCB8919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A5771DB" w14:textId="77777777" w:rsidR="00900E92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Presenza di disturbi alimentari</w:t>
                  </w:r>
                </w:p>
                <w:p w14:paraId="77B79601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9028E16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211C738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F149866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427277F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D22ED96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0013AAF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4FEFA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E268785" w14:textId="77777777" w:rsidR="008369BE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729FD31" w14:textId="77777777" w:rsidR="008369BE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0E30EA8" w14:textId="77777777" w:rsidR="008369BE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1B5EBF0" w14:textId="77777777" w:rsidR="008369BE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B295D22" w14:textId="77777777" w:rsidR="008369BE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Soffri o hai mai sofferto di disturbi alimentari?</w:t>
                  </w:r>
                </w:p>
              </w:tc>
            </w:tr>
            <w:tr w:rsidR="00900E92" w14:paraId="547D9194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14F7F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5038791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37483A4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7EB0CBD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F546030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2FAEDC0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F7FB033" w14:textId="77777777" w:rsidR="00CC3D64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Stile di vita</w:t>
                  </w:r>
                </w:p>
                <w:p w14:paraId="50975903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93EA2AD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2F3B7D7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AE089A5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30D7747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A5ADD7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D0B0325" w14:textId="77777777" w:rsidR="008369BE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A848DF7" w14:textId="77777777" w:rsidR="008369BE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A470950" w14:textId="77777777" w:rsidR="008369BE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23CE79A" w14:textId="77777777" w:rsidR="008369BE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58DD8DC" w14:textId="77777777" w:rsidR="008369BE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DC54890" w14:textId="77777777" w:rsidR="008369BE" w:rsidRDefault="008369BE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Che diete hai seguito o segui?</w:t>
                  </w:r>
                </w:p>
              </w:tc>
            </w:tr>
          </w:tbl>
          <w:p w14:paraId="7046CFBA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679C012A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fattore e indicatori</w:t>
            </w:r>
          </w:p>
          <w:p w14:paraId="66E585FE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e domand</w:t>
            </w:r>
            <w:r w:rsidR="0064738A">
              <w:rPr>
                <w:rFonts w:ascii="Arial" w:hAnsi="Arial" w:cs="Arial"/>
                <w:sz w:val="14"/>
                <w:szCs w:val="14"/>
              </w:rPr>
              <w:t>e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corrispondent</w:t>
            </w:r>
            <w:r w:rsidR="0064738A">
              <w:rPr>
                <w:rFonts w:ascii="Arial" w:hAnsi="Arial" w:cs="Arial"/>
                <w:sz w:val="14"/>
                <w:szCs w:val="14"/>
              </w:rPr>
              <w:t>i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del questionario</w:t>
            </w:r>
          </w:p>
        </w:tc>
      </w:tr>
      <w:tr w:rsidR="00AE0340" w:rsidRPr="00F81111" w14:paraId="352514DF" w14:textId="77777777" w:rsidTr="00DF3C56">
        <w:tc>
          <w:tcPr>
            <w:tcW w:w="199" w:type="pct"/>
          </w:tcPr>
          <w:p w14:paraId="0508A9D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433" w:type="pct"/>
          </w:tcPr>
          <w:p w14:paraId="386798A2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sfondo</w:t>
            </w:r>
          </w:p>
          <w:p w14:paraId="7957534B" w14:textId="77777777" w:rsidR="00CC3D64" w:rsidRDefault="008369BE" w:rsidP="008369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Età, genere e città di provenienza</w:t>
            </w:r>
          </w:p>
        </w:tc>
        <w:tc>
          <w:tcPr>
            <w:tcW w:w="1368" w:type="pct"/>
          </w:tcPr>
          <w:p w14:paraId="2623594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con le variabili definite precedentemente</w:t>
            </w:r>
          </w:p>
        </w:tc>
      </w:tr>
      <w:tr w:rsidR="00AE0340" w:rsidRPr="00F81111" w14:paraId="685CF646" w14:textId="77777777" w:rsidTr="00DF3C56">
        <w:tc>
          <w:tcPr>
            <w:tcW w:w="199" w:type="pct"/>
          </w:tcPr>
          <w:p w14:paraId="6A9E703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433" w:type="pct"/>
          </w:tcPr>
          <w:p w14:paraId="5B432F6A" w14:textId="77777777" w:rsidR="00AE0340" w:rsidRDefault="00AE0340" w:rsidP="008369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3B7EDC03" w14:textId="77777777" w:rsidR="008369BE" w:rsidRDefault="008369BE" w:rsidP="008369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Studenti tra i 15 e i 19 anni</w:t>
            </w:r>
          </w:p>
        </w:tc>
        <w:tc>
          <w:tcPr>
            <w:tcW w:w="1368" w:type="pct"/>
          </w:tcPr>
          <w:p w14:paraId="0CCB252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si riferisce proprio ai soggetti della ricerca (e non ad altri a cui chiedo informazioni sui soggetti)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è coerente con il campione scelto</w:t>
            </w:r>
          </w:p>
        </w:tc>
      </w:tr>
      <w:tr w:rsidR="00AE0340" w:rsidRPr="00F81111" w14:paraId="582CCEB6" w14:textId="77777777" w:rsidTr="00DF3C56">
        <w:tc>
          <w:tcPr>
            <w:tcW w:w="199" w:type="pct"/>
          </w:tcPr>
          <w:p w14:paraId="5160C29B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433" w:type="pct"/>
          </w:tcPr>
          <w:p w14:paraId="081692B9" w14:textId="77777777" w:rsidR="00CC3D64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65077196" w14:textId="77777777" w:rsidR="008369BE" w:rsidRDefault="008369BE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368" w:type="pct"/>
          </w:tcPr>
          <w:p w14:paraId="699D720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5F88BBBB" w14:textId="77777777" w:rsidTr="00DF3C56">
        <w:tc>
          <w:tcPr>
            <w:tcW w:w="199" w:type="pct"/>
          </w:tcPr>
          <w:p w14:paraId="4A02F73B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433" w:type="pct"/>
          </w:tcPr>
          <w:p w14:paraId="6ED3677A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3F359361" w14:textId="77777777" w:rsidR="008369BE" w:rsidRDefault="008369BE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 probabilistico, accidentale.</w:t>
            </w:r>
          </w:p>
        </w:tc>
        <w:tc>
          <w:tcPr>
            <w:tcW w:w="1368" w:type="pct"/>
          </w:tcPr>
          <w:p w14:paraId="0563C4F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coerente con l’obiettivo di ricerca</w:t>
            </w:r>
          </w:p>
        </w:tc>
      </w:tr>
      <w:tr w:rsidR="00AE0340" w:rsidRPr="00F81111" w14:paraId="01A2F9B3" w14:textId="77777777" w:rsidTr="00DF3C56">
        <w:tc>
          <w:tcPr>
            <w:tcW w:w="199" w:type="pct"/>
          </w:tcPr>
          <w:p w14:paraId="1B96DA0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05368035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16E11FF0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5592F3E2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2967F3F1" w14:textId="77777777" w:rsidTr="00DF3C56">
        <w:tc>
          <w:tcPr>
            <w:tcW w:w="199" w:type="pct"/>
          </w:tcPr>
          <w:p w14:paraId="6451FE46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3894B0C1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3B4D9B94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pct"/>
          </w:tcPr>
          <w:p w14:paraId="2B5650D6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e coerenti con l’obiettivo di ricerca</w:t>
            </w:r>
          </w:p>
        </w:tc>
      </w:tr>
      <w:tr w:rsidR="00AE0340" w:rsidRPr="00F81111" w14:paraId="557BD6B4" w14:textId="77777777" w:rsidTr="00DF3C56">
        <w:tc>
          <w:tcPr>
            <w:tcW w:w="199" w:type="pct"/>
          </w:tcPr>
          <w:p w14:paraId="140621FF" w14:textId="77777777"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4A52E504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</w:tc>
        <w:tc>
          <w:tcPr>
            <w:tcW w:w="1368" w:type="pct"/>
          </w:tcPr>
          <w:p w14:paraId="692898D3" w14:textId="77777777"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AE0340" w:rsidRPr="00F81111" w14:paraId="017F25C2" w14:textId="77777777" w:rsidTr="00DF3C56">
        <w:tc>
          <w:tcPr>
            <w:tcW w:w="199" w:type="pct"/>
          </w:tcPr>
          <w:p w14:paraId="0AE8A17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19881A0B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</w:tc>
        <w:tc>
          <w:tcPr>
            <w:tcW w:w="1368" w:type="pct"/>
          </w:tcPr>
          <w:p w14:paraId="155BE57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14:paraId="3657EEBD" w14:textId="77777777" w:rsidTr="00DF3C56">
        <w:tc>
          <w:tcPr>
            <w:tcW w:w="199" w:type="pct"/>
          </w:tcPr>
          <w:p w14:paraId="05D82BF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511A7353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1368" w:type="pct"/>
          </w:tcPr>
          <w:p w14:paraId="7EC71405" w14:textId="77777777"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14:paraId="0BCAFD31" w14:textId="77777777" w:rsidTr="00DF3C56">
        <w:tc>
          <w:tcPr>
            <w:tcW w:w="199" w:type="pct"/>
          </w:tcPr>
          <w:p w14:paraId="666EAA4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3E87CCB9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</w:tc>
        <w:tc>
          <w:tcPr>
            <w:tcW w:w="1368" w:type="pct"/>
          </w:tcPr>
          <w:p w14:paraId="7AC5A800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in relazione ai livelli di scala delle variabili generate</w:t>
            </w:r>
          </w:p>
        </w:tc>
      </w:tr>
      <w:tr w:rsidR="00AE0340" w:rsidRPr="00F81111" w14:paraId="238741E9" w14:textId="77777777" w:rsidTr="00DF3C56">
        <w:tc>
          <w:tcPr>
            <w:tcW w:w="199" w:type="pct"/>
          </w:tcPr>
          <w:p w14:paraId="055FF79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4DA993C6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368" w:type="pct"/>
          </w:tcPr>
          <w:p w14:paraId="7D96F6C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l’analisi è </w:t>
            </w:r>
            <w:proofErr w:type="gramStart"/>
            <w:r w:rsidRPr="00092A8C">
              <w:rPr>
                <w:rFonts w:ascii="Arial" w:hAnsi="Arial" w:cs="Arial"/>
                <w:sz w:val="14"/>
                <w:szCs w:val="14"/>
              </w:rPr>
              <w:t>corretta</w:t>
            </w:r>
            <w:r w:rsidR="0064738A">
              <w:rPr>
                <w:rFonts w:ascii="Arial" w:hAnsi="Arial" w:cs="Arial"/>
                <w:sz w:val="14"/>
                <w:szCs w:val="14"/>
              </w:rPr>
              <w:t xml:space="preserve">  in</w:t>
            </w:r>
            <w:proofErr w:type="gramEnd"/>
            <w:r w:rsidR="0064738A">
              <w:rPr>
                <w:rFonts w:ascii="Arial" w:hAnsi="Arial" w:cs="Arial"/>
                <w:sz w:val="14"/>
                <w:szCs w:val="14"/>
              </w:rPr>
              <w:t xml:space="preserve"> relazione ai livelli di scala delle variabili generate</w:t>
            </w:r>
          </w:p>
        </w:tc>
      </w:tr>
      <w:tr w:rsidR="00AE0340" w:rsidRPr="00F81111" w14:paraId="5062D8D9" w14:textId="77777777" w:rsidTr="00DF3C56">
        <w:tc>
          <w:tcPr>
            <w:tcW w:w="199" w:type="pct"/>
          </w:tcPr>
          <w:p w14:paraId="16F851E7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4F6ABE9E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1368" w:type="pct"/>
          </w:tcPr>
          <w:p w14:paraId="4D1F99FA" w14:textId="77777777"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 w:rsidRPr="00092A8C"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 w:rsidRPr="00092A8C"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dati</w:t>
            </w:r>
          </w:p>
        </w:tc>
      </w:tr>
      <w:tr w:rsidR="00AE0340" w:rsidRPr="00F81111" w14:paraId="6AB45D1D" w14:textId="77777777" w:rsidTr="00DF3C56">
        <w:tc>
          <w:tcPr>
            <w:tcW w:w="199" w:type="pct"/>
          </w:tcPr>
          <w:p w14:paraId="7B25CC2E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14:paraId="7416E842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14:paraId="2DD92D61" w14:textId="77777777"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433" w:type="pct"/>
            <w:tcBorders>
              <w:tr2bl w:val="single" w:sz="4" w:space="0" w:color="auto"/>
            </w:tcBorders>
          </w:tcPr>
          <w:p w14:paraId="7FAEB063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</w:tc>
        <w:tc>
          <w:tcPr>
            <w:tcW w:w="1368" w:type="pct"/>
          </w:tcPr>
          <w:p w14:paraId="6BB1B11C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1AE475C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</w:t>
            </w:r>
            <w:proofErr w:type="gramStart"/>
            <w:r w:rsidRPr="00092A8C">
              <w:rPr>
                <w:rFonts w:ascii="Arial" w:hAnsi="Arial" w:cs="Arial"/>
                <w:sz w:val="14"/>
                <w:szCs w:val="14"/>
              </w:rPr>
              <w:t>esplicita</w:t>
            </w:r>
            <w:proofErr w:type="gramEnd"/>
            <w:r w:rsidRPr="00092A8C">
              <w:rPr>
                <w:rFonts w:ascii="Arial" w:hAnsi="Arial" w:cs="Arial"/>
                <w:sz w:val="14"/>
                <w:szCs w:val="14"/>
              </w:rPr>
              <w:t xml:space="preserve"> cosa si potrebbe fare meglio in un’indagine successiva</w:t>
            </w:r>
          </w:p>
          <w:p w14:paraId="4987682D" w14:textId="77777777"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</w:tbl>
    <w:p w14:paraId="2465086A" w14:textId="77777777" w:rsidR="00067CE6" w:rsidRDefault="00067CE6" w:rsidP="00DF3C56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7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0F2F8" w14:textId="77777777" w:rsidR="000E483A" w:rsidRDefault="000E483A" w:rsidP="005C113A">
      <w:pPr>
        <w:spacing w:after="0" w:line="240" w:lineRule="auto"/>
      </w:pPr>
      <w:r>
        <w:separator/>
      </w:r>
    </w:p>
  </w:endnote>
  <w:endnote w:type="continuationSeparator" w:id="0">
    <w:p w14:paraId="5CD8A7AB" w14:textId="77777777" w:rsidR="000E483A" w:rsidRDefault="000E483A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30D45" w14:textId="77777777" w:rsidR="005C113A" w:rsidRDefault="005C113A">
    <w:pPr>
      <w:pStyle w:val="Pidipagina"/>
    </w:pPr>
    <w:r>
      <w:t xml:space="preserve">Roberto Trinchero – ver </w:t>
    </w:r>
    <w:r w:rsidR="008F3674">
      <w:t>29</w:t>
    </w:r>
    <w:r>
      <w:t>.0</w:t>
    </w:r>
    <w:r w:rsidR="008F3674">
      <w:t>9</w:t>
    </w:r>
    <w:r>
      <w:t>.</w:t>
    </w:r>
    <w:r w:rsidR="008F3674">
      <w:t>21</w:t>
    </w:r>
    <w:r>
      <w:tab/>
    </w:r>
    <w:r>
      <w:tab/>
    </w:r>
    <w:proofErr w:type="spellStart"/>
    <w:r>
      <w:t>Autoscoring</w:t>
    </w:r>
    <w:proofErr w:type="spellEnd"/>
    <w:r>
      <w:t xml:space="preserve">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7A825" w14:textId="77777777" w:rsidR="000E483A" w:rsidRDefault="000E483A" w:rsidP="005C113A">
      <w:pPr>
        <w:spacing w:after="0" w:line="240" w:lineRule="auto"/>
      </w:pPr>
      <w:r>
        <w:separator/>
      </w:r>
    </w:p>
  </w:footnote>
  <w:footnote w:type="continuationSeparator" w:id="0">
    <w:p w14:paraId="40048EE5" w14:textId="77777777" w:rsidR="000E483A" w:rsidRDefault="000E483A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548"/>
    <w:rsid w:val="000460DC"/>
    <w:rsid w:val="00067CE6"/>
    <w:rsid w:val="00092A8C"/>
    <w:rsid w:val="00097A09"/>
    <w:rsid w:val="000E483A"/>
    <w:rsid w:val="000F0C71"/>
    <w:rsid w:val="000F122B"/>
    <w:rsid w:val="00111CD0"/>
    <w:rsid w:val="00120688"/>
    <w:rsid w:val="001311E7"/>
    <w:rsid w:val="001D5E40"/>
    <w:rsid w:val="001D6CA7"/>
    <w:rsid w:val="00205922"/>
    <w:rsid w:val="00210612"/>
    <w:rsid w:val="002A348A"/>
    <w:rsid w:val="002B5C3A"/>
    <w:rsid w:val="002D5A50"/>
    <w:rsid w:val="002E2AB4"/>
    <w:rsid w:val="00301F3C"/>
    <w:rsid w:val="00302ED7"/>
    <w:rsid w:val="003974E9"/>
    <w:rsid w:val="00402486"/>
    <w:rsid w:val="00447560"/>
    <w:rsid w:val="00452EB2"/>
    <w:rsid w:val="004558A3"/>
    <w:rsid w:val="00486E31"/>
    <w:rsid w:val="004F19B4"/>
    <w:rsid w:val="0050508B"/>
    <w:rsid w:val="0052691A"/>
    <w:rsid w:val="005602DF"/>
    <w:rsid w:val="0059479F"/>
    <w:rsid w:val="005C113A"/>
    <w:rsid w:val="005C6966"/>
    <w:rsid w:val="005F0AF6"/>
    <w:rsid w:val="005F35A9"/>
    <w:rsid w:val="0064738A"/>
    <w:rsid w:val="00656441"/>
    <w:rsid w:val="006A2026"/>
    <w:rsid w:val="006C3153"/>
    <w:rsid w:val="006E2DA0"/>
    <w:rsid w:val="00706A30"/>
    <w:rsid w:val="007770D7"/>
    <w:rsid w:val="00833555"/>
    <w:rsid w:val="008369BE"/>
    <w:rsid w:val="00847B05"/>
    <w:rsid w:val="00847E14"/>
    <w:rsid w:val="00873D88"/>
    <w:rsid w:val="008876BE"/>
    <w:rsid w:val="008A06E1"/>
    <w:rsid w:val="008A0CF5"/>
    <w:rsid w:val="008B170D"/>
    <w:rsid w:val="008B728D"/>
    <w:rsid w:val="008C2C72"/>
    <w:rsid w:val="008D7965"/>
    <w:rsid w:val="008F3674"/>
    <w:rsid w:val="00900E92"/>
    <w:rsid w:val="00902DA8"/>
    <w:rsid w:val="009202E9"/>
    <w:rsid w:val="009319EF"/>
    <w:rsid w:val="00950B1D"/>
    <w:rsid w:val="009671A9"/>
    <w:rsid w:val="00984C16"/>
    <w:rsid w:val="009900A2"/>
    <w:rsid w:val="009B740F"/>
    <w:rsid w:val="009C266D"/>
    <w:rsid w:val="009C396B"/>
    <w:rsid w:val="00A53670"/>
    <w:rsid w:val="00AA6A97"/>
    <w:rsid w:val="00AB1218"/>
    <w:rsid w:val="00AD1B79"/>
    <w:rsid w:val="00AE0340"/>
    <w:rsid w:val="00AE32CB"/>
    <w:rsid w:val="00B07247"/>
    <w:rsid w:val="00B725ED"/>
    <w:rsid w:val="00BD60BB"/>
    <w:rsid w:val="00BE38C7"/>
    <w:rsid w:val="00C24548"/>
    <w:rsid w:val="00C61BE6"/>
    <w:rsid w:val="00C832F8"/>
    <w:rsid w:val="00CC3D64"/>
    <w:rsid w:val="00CC4217"/>
    <w:rsid w:val="00CC614B"/>
    <w:rsid w:val="00CF2DCE"/>
    <w:rsid w:val="00D058A6"/>
    <w:rsid w:val="00D05CD8"/>
    <w:rsid w:val="00D5241B"/>
    <w:rsid w:val="00DA6236"/>
    <w:rsid w:val="00DD0629"/>
    <w:rsid w:val="00DF3C56"/>
    <w:rsid w:val="00DF4040"/>
    <w:rsid w:val="00E03FB5"/>
    <w:rsid w:val="00E05167"/>
    <w:rsid w:val="00E70D8F"/>
    <w:rsid w:val="00E71D8A"/>
    <w:rsid w:val="00E755DC"/>
    <w:rsid w:val="00E828B6"/>
    <w:rsid w:val="00EA1CB6"/>
    <w:rsid w:val="00EB2813"/>
    <w:rsid w:val="00EC14A2"/>
    <w:rsid w:val="00EE1A19"/>
    <w:rsid w:val="00EE2F5E"/>
    <w:rsid w:val="00EF5C65"/>
    <w:rsid w:val="00F236EE"/>
    <w:rsid w:val="00F66EF1"/>
    <w:rsid w:val="00F7243A"/>
    <w:rsid w:val="00F81111"/>
    <w:rsid w:val="00F81621"/>
    <w:rsid w:val="00F85921"/>
    <w:rsid w:val="00F91A56"/>
    <w:rsid w:val="00F97D09"/>
    <w:rsid w:val="00FA6AEF"/>
    <w:rsid w:val="00FC13A9"/>
    <w:rsid w:val="00FD267F"/>
    <w:rsid w:val="00FE4554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32BBE66"/>
  <w15:docId w15:val="{E4A1EDCD-A411-43B1-A92E-DB87C01A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Torino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Trinchero</dc:creator>
  <cp:lastModifiedBy>Chiara Intermite4</cp:lastModifiedBy>
  <cp:revision>2</cp:revision>
  <cp:lastPrinted>2013-05-11T16:57:00Z</cp:lastPrinted>
  <dcterms:created xsi:type="dcterms:W3CDTF">2022-02-11T20:07:00Z</dcterms:created>
  <dcterms:modified xsi:type="dcterms:W3CDTF">2022-02-11T20:07:00Z</dcterms:modified>
</cp:coreProperties>
</file>